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58" w:rsidRPr="00DF6658" w:rsidRDefault="00DF6658" w:rsidP="00DF6658">
      <w:pPr>
        <w:spacing w:after="289"/>
        <w:ind w:right="165"/>
        <w:jc w:val="center"/>
        <w:rPr>
          <w:rFonts w:ascii="Arial" w:eastAsia="Verdana" w:hAnsi="Arial" w:cs="Arial"/>
          <w:color w:val="000000"/>
          <w:lang w:eastAsia="nl-NL"/>
        </w:rPr>
      </w:pPr>
    </w:p>
    <w:p w:rsidR="00DF6658" w:rsidRPr="00DF6658" w:rsidRDefault="00DF6658" w:rsidP="00DF6658">
      <w:pPr>
        <w:spacing w:after="219"/>
        <w:ind w:left="3413"/>
        <w:rPr>
          <w:rFonts w:ascii="Arial" w:eastAsia="Verdana" w:hAnsi="Arial" w:cs="Arial"/>
          <w:color w:val="000000"/>
          <w:sz w:val="40"/>
          <w:szCs w:val="40"/>
          <w:lang w:eastAsia="nl-NL"/>
        </w:rPr>
      </w:pPr>
      <w:r w:rsidRPr="00DF6658">
        <w:rPr>
          <w:rFonts w:ascii="Arial" w:eastAsia="Arial" w:hAnsi="Arial" w:cs="Arial"/>
          <w:b/>
          <w:color w:val="000000"/>
          <w:sz w:val="40"/>
          <w:szCs w:val="40"/>
          <w:lang w:eastAsia="nl-NL"/>
        </w:rPr>
        <w:t>Zieke kinderen</w:t>
      </w:r>
      <w:r w:rsidRPr="00DF6658">
        <w:rPr>
          <w:rFonts w:ascii="Arial" w:eastAsia="Arial" w:hAnsi="Arial" w:cs="Arial"/>
          <w:color w:val="000000"/>
          <w:sz w:val="40"/>
          <w:szCs w:val="40"/>
          <w:lang w:eastAsia="nl-NL"/>
        </w:rPr>
        <w:t xml:space="preserve"> </w:t>
      </w:r>
    </w:p>
    <w:p w:rsidR="00DF6658" w:rsidRDefault="00DF6658" w:rsidP="00DF6658">
      <w:pPr>
        <w:spacing w:after="111"/>
        <w:ind w:left="-5" w:hanging="10"/>
        <w:rPr>
          <w:rFonts w:ascii="Arial" w:eastAsia="Arial" w:hAnsi="Arial" w:cs="Arial"/>
          <w:color w:val="000000"/>
          <w:sz w:val="28"/>
          <w:szCs w:val="28"/>
          <w:lang w:eastAsia="nl-NL"/>
        </w:rPr>
      </w:pPr>
      <w:r w:rsidRPr="00DF6658">
        <w:rPr>
          <w:rFonts w:ascii="Arial" w:eastAsia="Arial" w:hAnsi="Arial" w:cs="Arial"/>
          <w:b/>
          <w:color w:val="000000"/>
          <w:sz w:val="28"/>
          <w:szCs w:val="28"/>
          <w:lang w:eastAsia="nl-NL"/>
        </w:rPr>
        <w:t>Inhoudsopgave</w:t>
      </w:r>
      <w:r w:rsidRPr="00DF6658">
        <w:rPr>
          <w:rFonts w:ascii="Arial" w:eastAsia="Arial" w:hAnsi="Arial" w:cs="Arial"/>
          <w:color w:val="000000"/>
          <w:sz w:val="28"/>
          <w:szCs w:val="28"/>
          <w:lang w:eastAsia="nl-NL"/>
        </w:rPr>
        <w:t xml:space="preserve"> </w:t>
      </w:r>
    </w:p>
    <w:sdt>
      <w:sdtPr>
        <w:rPr>
          <w:rFonts w:asciiTheme="minorHAnsi" w:eastAsiaTheme="minorHAnsi" w:hAnsiTheme="minorHAnsi" w:cstheme="minorBidi"/>
          <w:color w:val="auto"/>
          <w:sz w:val="22"/>
          <w:szCs w:val="22"/>
          <w:lang w:eastAsia="en-US"/>
        </w:rPr>
        <w:id w:val="-1781245768"/>
        <w:docPartObj>
          <w:docPartGallery w:val="Table of Contents"/>
          <w:docPartUnique/>
        </w:docPartObj>
      </w:sdtPr>
      <w:sdtEndPr>
        <w:rPr>
          <w:b/>
          <w:bCs/>
        </w:rPr>
      </w:sdtEndPr>
      <w:sdtContent>
        <w:p w:rsidR="0025752A" w:rsidRPr="0025752A" w:rsidRDefault="0025752A">
          <w:pPr>
            <w:pStyle w:val="Kopvaninhoudsopgave"/>
            <w:rPr>
              <w:rFonts w:ascii="Arial" w:hAnsi="Arial" w:cs="Arial"/>
            </w:rPr>
          </w:pPr>
        </w:p>
        <w:p w:rsidR="006B7245" w:rsidRDefault="0025752A">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5043188" w:history="1">
            <w:r w:rsidR="006B7245" w:rsidRPr="00145563">
              <w:rPr>
                <w:rStyle w:val="Hyperlink"/>
                <w:rFonts w:ascii="Arial" w:eastAsia="Arial" w:hAnsi="Arial" w:cs="Arial"/>
                <w:noProof/>
                <w:lang w:eastAsia="nl-NL"/>
              </w:rPr>
              <w:t>Wanneer kan een kind wel en niet naar KDV_BSO Handj in Handj komen?</w:t>
            </w:r>
            <w:r w:rsidR="006B7245">
              <w:rPr>
                <w:noProof/>
                <w:webHidden/>
              </w:rPr>
              <w:tab/>
            </w:r>
            <w:r w:rsidR="006B7245">
              <w:rPr>
                <w:noProof/>
                <w:webHidden/>
              </w:rPr>
              <w:fldChar w:fldCharType="begin"/>
            </w:r>
            <w:r w:rsidR="006B7245">
              <w:rPr>
                <w:noProof/>
                <w:webHidden/>
              </w:rPr>
              <w:instrText xml:space="preserve"> PAGEREF _Toc5043188 \h </w:instrText>
            </w:r>
            <w:r w:rsidR="006B7245">
              <w:rPr>
                <w:noProof/>
                <w:webHidden/>
              </w:rPr>
            </w:r>
            <w:r w:rsidR="006B7245">
              <w:rPr>
                <w:noProof/>
                <w:webHidden/>
              </w:rPr>
              <w:fldChar w:fldCharType="separate"/>
            </w:r>
            <w:r w:rsidR="006B7245">
              <w:rPr>
                <w:noProof/>
                <w:webHidden/>
              </w:rPr>
              <w:t>2</w:t>
            </w:r>
            <w:r w:rsidR="006B7245">
              <w:rPr>
                <w:noProof/>
                <w:webHidden/>
              </w:rPr>
              <w:fldChar w:fldCharType="end"/>
            </w:r>
          </w:hyperlink>
        </w:p>
        <w:p w:rsidR="006B7245" w:rsidRDefault="006B7245">
          <w:pPr>
            <w:pStyle w:val="Inhopg1"/>
            <w:tabs>
              <w:tab w:val="right" w:leader="dot" w:pos="9062"/>
            </w:tabs>
            <w:rPr>
              <w:rFonts w:eastAsiaTheme="minorEastAsia"/>
              <w:noProof/>
              <w:lang w:eastAsia="nl-NL"/>
            </w:rPr>
          </w:pPr>
          <w:hyperlink w:anchor="_Toc5043189" w:history="1">
            <w:r w:rsidRPr="00145563">
              <w:rPr>
                <w:rStyle w:val="Hyperlink"/>
                <w:rFonts w:ascii="Arial" w:eastAsia="Arial" w:hAnsi="Arial"/>
                <w:noProof/>
                <w:lang w:eastAsia="nl-NL"/>
              </w:rPr>
              <w:t>Gezondheid en welbevinden van het kind.</w:t>
            </w:r>
            <w:r>
              <w:rPr>
                <w:noProof/>
                <w:webHidden/>
              </w:rPr>
              <w:tab/>
            </w:r>
            <w:r>
              <w:rPr>
                <w:noProof/>
                <w:webHidden/>
              </w:rPr>
              <w:fldChar w:fldCharType="begin"/>
            </w:r>
            <w:r>
              <w:rPr>
                <w:noProof/>
                <w:webHidden/>
              </w:rPr>
              <w:instrText xml:space="preserve"> PAGEREF _Toc5043189 \h </w:instrText>
            </w:r>
            <w:r>
              <w:rPr>
                <w:noProof/>
                <w:webHidden/>
              </w:rPr>
            </w:r>
            <w:r>
              <w:rPr>
                <w:noProof/>
                <w:webHidden/>
              </w:rPr>
              <w:fldChar w:fldCharType="separate"/>
            </w:r>
            <w:r>
              <w:rPr>
                <w:noProof/>
                <w:webHidden/>
              </w:rPr>
              <w:t>2</w:t>
            </w:r>
            <w:r>
              <w:rPr>
                <w:noProof/>
                <w:webHidden/>
              </w:rPr>
              <w:fldChar w:fldCharType="end"/>
            </w:r>
          </w:hyperlink>
        </w:p>
        <w:p w:rsidR="006B7245" w:rsidRDefault="006B7245">
          <w:pPr>
            <w:pStyle w:val="Inhopg1"/>
            <w:tabs>
              <w:tab w:val="right" w:leader="dot" w:pos="9062"/>
            </w:tabs>
            <w:rPr>
              <w:rFonts w:eastAsiaTheme="minorEastAsia"/>
              <w:noProof/>
              <w:lang w:eastAsia="nl-NL"/>
            </w:rPr>
          </w:pPr>
          <w:hyperlink w:anchor="_Toc5043190" w:history="1">
            <w:r w:rsidRPr="00145563">
              <w:rPr>
                <w:rStyle w:val="Hyperlink"/>
                <w:rFonts w:ascii="Arial" w:eastAsia="Arial" w:hAnsi="Arial" w:cs="Arial"/>
                <w:noProof/>
                <w:lang w:eastAsia="nl-NL"/>
              </w:rPr>
              <w:t>Gezondheid van andere kinderen</w:t>
            </w:r>
            <w:r>
              <w:rPr>
                <w:noProof/>
                <w:webHidden/>
              </w:rPr>
              <w:tab/>
            </w:r>
            <w:r>
              <w:rPr>
                <w:noProof/>
                <w:webHidden/>
              </w:rPr>
              <w:fldChar w:fldCharType="begin"/>
            </w:r>
            <w:r>
              <w:rPr>
                <w:noProof/>
                <w:webHidden/>
              </w:rPr>
              <w:instrText xml:space="preserve"> PAGEREF _Toc5043190 \h </w:instrText>
            </w:r>
            <w:r>
              <w:rPr>
                <w:noProof/>
                <w:webHidden/>
              </w:rPr>
            </w:r>
            <w:r>
              <w:rPr>
                <w:noProof/>
                <w:webHidden/>
              </w:rPr>
              <w:fldChar w:fldCharType="separate"/>
            </w:r>
            <w:r>
              <w:rPr>
                <w:noProof/>
                <w:webHidden/>
              </w:rPr>
              <w:t>2</w:t>
            </w:r>
            <w:r>
              <w:rPr>
                <w:noProof/>
                <w:webHidden/>
              </w:rPr>
              <w:fldChar w:fldCharType="end"/>
            </w:r>
          </w:hyperlink>
        </w:p>
        <w:p w:rsidR="006B7245" w:rsidRDefault="006B7245">
          <w:pPr>
            <w:pStyle w:val="Inhopg1"/>
            <w:tabs>
              <w:tab w:val="right" w:leader="dot" w:pos="9062"/>
            </w:tabs>
            <w:rPr>
              <w:rFonts w:eastAsiaTheme="minorEastAsia"/>
              <w:noProof/>
              <w:lang w:eastAsia="nl-NL"/>
            </w:rPr>
          </w:pPr>
          <w:hyperlink w:anchor="_Toc5043191" w:history="1">
            <w:r w:rsidRPr="00145563">
              <w:rPr>
                <w:rStyle w:val="Hyperlink"/>
                <w:rFonts w:ascii="Arial" w:eastAsia="Arial" w:hAnsi="Arial" w:cs="Arial"/>
                <w:noProof/>
                <w:lang w:eastAsia="nl-NL"/>
              </w:rPr>
              <w:t>Groepsamenstelling en dagprogramma</w:t>
            </w:r>
            <w:r>
              <w:rPr>
                <w:noProof/>
                <w:webHidden/>
              </w:rPr>
              <w:tab/>
            </w:r>
            <w:r>
              <w:rPr>
                <w:noProof/>
                <w:webHidden/>
              </w:rPr>
              <w:fldChar w:fldCharType="begin"/>
            </w:r>
            <w:r>
              <w:rPr>
                <w:noProof/>
                <w:webHidden/>
              </w:rPr>
              <w:instrText xml:space="preserve"> PAGEREF _Toc5043191 \h </w:instrText>
            </w:r>
            <w:r>
              <w:rPr>
                <w:noProof/>
                <w:webHidden/>
              </w:rPr>
            </w:r>
            <w:r>
              <w:rPr>
                <w:noProof/>
                <w:webHidden/>
              </w:rPr>
              <w:fldChar w:fldCharType="separate"/>
            </w:r>
            <w:r>
              <w:rPr>
                <w:noProof/>
                <w:webHidden/>
              </w:rPr>
              <w:t>2</w:t>
            </w:r>
            <w:r>
              <w:rPr>
                <w:noProof/>
                <w:webHidden/>
              </w:rPr>
              <w:fldChar w:fldCharType="end"/>
            </w:r>
          </w:hyperlink>
        </w:p>
        <w:p w:rsidR="006B7245" w:rsidRDefault="006B7245">
          <w:pPr>
            <w:pStyle w:val="Inhopg1"/>
            <w:tabs>
              <w:tab w:val="right" w:leader="dot" w:pos="9062"/>
            </w:tabs>
            <w:rPr>
              <w:rFonts w:eastAsiaTheme="minorEastAsia"/>
              <w:noProof/>
              <w:lang w:eastAsia="nl-NL"/>
            </w:rPr>
          </w:pPr>
          <w:hyperlink w:anchor="_Toc5043192" w:history="1">
            <w:r w:rsidRPr="00145563">
              <w:rPr>
                <w:rStyle w:val="Hyperlink"/>
                <w:rFonts w:ascii="Arial" w:eastAsia="Arial" w:hAnsi="Arial" w:cs="Arial"/>
                <w:noProof/>
                <w:lang w:eastAsia="nl-NL"/>
              </w:rPr>
              <w:t>Als een kind koorts heeft?</w:t>
            </w:r>
            <w:r>
              <w:rPr>
                <w:noProof/>
                <w:webHidden/>
              </w:rPr>
              <w:tab/>
            </w:r>
            <w:r>
              <w:rPr>
                <w:noProof/>
                <w:webHidden/>
              </w:rPr>
              <w:fldChar w:fldCharType="begin"/>
            </w:r>
            <w:r>
              <w:rPr>
                <w:noProof/>
                <w:webHidden/>
              </w:rPr>
              <w:instrText xml:space="preserve"> PAGEREF _Toc5043192 \h </w:instrText>
            </w:r>
            <w:r>
              <w:rPr>
                <w:noProof/>
                <w:webHidden/>
              </w:rPr>
            </w:r>
            <w:r>
              <w:rPr>
                <w:noProof/>
                <w:webHidden/>
              </w:rPr>
              <w:fldChar w:fldCharType="separate"/>
            </w:r>
            <w:r>
              <w:rPr>
                <w:noProof/>
                <w:webHidden/>
              </w:rPr>
              <w:t>2</w:t>
            </w:r>
            <w:r>
              <w:rPr>
                <w:noProof/>
                <w:webHidden/>
              </w:rPr>
              <w:fldChar w:fldCharType="end"/>
            </w:r>
          </w:hyperlink>
        </w:p>
        <w:p w:rsidR="006B7245" w:rsidRDefault="006B7245">
          <w:pPr>
            <w:pStyle w:val="Inhopg1"/>
            <w:tabs>
              <w:tab w:val="right" w:leader="dot" w:pos="9062"/>
            </w:tabs>
            <w:rPr>
              <w:rFonts w:eastAsiaTheme="minorEastAsia"/>
              <w:noProof/>
              <w:lang w:eastAsia="nl-NL"/>
            </w:rPr>
          </w:pPr>
          <w:hyperlink w:anchor="_Toc5043193" w:history="1">
            <w:r w:rsidRPr="00145563">
              <w:rPr>
                <w:rStyle w:val="Hyperlink"/>
                <w:rFonts w:ascii="Arial" w:eastAsia="Arial" w:hAnsi="Arial" w:cs="Arial"/>
                <w:noProof/>
                <w:lang w:eastAsia="nl-NL"/>
              </w:rPr>
              <w:t>Wanneer wordt de ouder gewaarschuwd?</w:t>
            </w:r>
            <w:r>
              <w:rPr>
                <w:noProof/>
                <w:webHidden/>
              </w:rPr>
              <w:tab/>
            </w:r>
            <w:r>
              <w:rPr>
                <w:noProof/>
                <w:webHidden/>
              </w:rPr>
              <w:fldChar w:fldCharType="begin"/>
            </w:r>
            <w:r>
              <w:rPr>
                <w:noProof/>
                <w:webHidden/>
              </w:rPr>
              <w:instrText xml:space="preserve"> PAGEREF _Toc5043193 \h </w:instrText>
            </w:r>
            <w:r>
              <w:rPr>
                <w:noProof/>
                <w:webHidden/>
              </w:rPr>
            </w:r>
            <w:r>
              <w:rPr>
                <w:noProof/>
                <w:webHidden/>
              </w:rPr>
              <w:fldChar w:fldCharType="separate"/>
            </w:r>
            <w:r>
              <w:rPr>
                <w:noProof/>
                <w:webHidden/>
              </w:rPr>
              <w:t>3</w:t>
            </w:r>
            <w:r>
              <w:rPr>
                <w:noProof/>
                <w:webHidden/>
              </w:rPr>
              <w:fldChar w:fldCharType="end"/>
            </w:r>
          </w:hyperlink>
        </w:p>
        <w:p w:rsidR="006B7245" w:rsidRDefault="006B7245">
          <w:pPr>
            <w:pStyle w:val="Inhopg1"/>
            <w:tabs>
              <w:tab w:val="right" w:leader="dot" w:pos="9062"/>
            </w:tabs>
            <w:rPr>
              <w:rFonts w:eastAsiaTheme="minorEastAsia"/>
              <w:noProof/>
              <w:lang w:eastAsia="nl-NL"/>
            </w:rPr>
          </w:pPr>
          <w:hyperlink w:anchor="_Toc5043194" w:history="1">
            <w:r w:rsidRPr="00145563">
              <w:rPr>
                <w:rStyle w:val="Hyperlink"/>
                <w:rFonts w:ascii="Arial" w:eastAsia="Arial" w:hAnsi="Arial" w:cs="Arial"/>
                <w:noProof/>
                <w:lang w:eastAsia="nl-NL"/>
              </w:rPr>
              <w:t>Medicatie</w:t>
            </w:r>
            <w:r>
              <w:rPr>
                <w:noProof/>
                <w:webHidden/>
              </w:rPr>
              <w:tab/>
            </w:r>
            <w:r>
              <w:rPr>
                <w:noProof/>
                <w:webHidden/>
              </w:rPr>
              <w:fldChar w:fldCharType="begin"/>
            </w:r>
            <w:r>
              <w:rPr>
                <w:noProof/>
                <w:webHidden/>
              </w:rPr>
              <w:instrText xml:space="preserve"> PAGEREF _Toc5043194 \h </w:instrText>
            </w:r>
            <w:r>
              <w:rPr>
                <w:noProof/>
                <w:webHidden/>
              </w:rPr>
            </w:r>
            <w:r>
              <w:rPr>
                <w:noProof/>
                <w:webHidden/>
              </w:rPr>
              <w:fldChar w:fldCharType="separate"/>
            </w:r>
            <w:r>
              <w:rPr>
                <w:noProof/>
                <w:webHidden/>
              </w:rPr>
              <w:t>3</w:t>
            </w:r>
            <w:r>
              <w:rPr>
                <w:noProof/>
                <w:webHidden/>
              </w:rPr>
              <w:fldChar w:fldCharType="end"/>
            </w:r>
          </w:hyperlink>
        </w:p>
        <w:p w:rsidR="006B7245" w:rsidRDefault="006B7245">
          <w:pPr>
            <w:pStyle w:val="Inhopg1"/>
            <w:tabs>
              <w:tab w:val="right" w:leader="dot" w:pos="9062"/>
            </w:tabs>
            <w:rPr>
              <w:rFonts w:eastAsiaTheme="minorEastAsia"/>
              <w:noProof/>
              <w:lang w:eastAsia="nl-NL"/>
            </w:rPr>
          </w:pPr>
          <w:hyperlink w:anchor="_Toc5043195" w:history="1">
            <w:r w:rsidRPr="00145563">
              <w:rPr>
                <w:rStyle w:val="Hyperlink"/>
                <w:rFonts w:ascii="Arial" w:eastAsia="Arial" w:hAnsi="Arial" w:cs="Arial"/>
                <w:noProof/>
                <w:lang w:eastAsia="nl-NL"/>
              </w:rPr>
              <w:t>Besmettelijke ziekten bij KDV_BSO Handj in Handj</w:t>
            </w:r>
            <w:r>
              <w:rPr>
                <w:noProof/>
                <w:webHidden/>
              </w:rPr>
              <w:tab/>
            </w:r>
            <w:r>
              <w:rPr>
                <w:noProof/>
                <w:webHidden/>
              </w:rPr>
              <w:fldChar w:fldCharType="begin"/>
            </w:r>
            <w:r>
              <w:rPr>
                <w:noProof/>
                <w:webHidden/>
              </w:rPr>
              <w:instrText xml:space="preserve"> PAGEREF _Toc5043195 \h </w:instrText>
            </w:r>
            <w:r>
              <w:rPr>
                <w:noProof/>
                <w:webHidden/>
              </w:rPr>
            </w:r>
            <w:r>
              <w:rPr>
                <w:noProof/>
                <w:webHidden/>
              </w:rPr>
              <w:fldChar w:fldCharType="separate"/>
            </w:r>
            <w:r>
              <w:rPr>
                <w:noProof/>
                <w:webHidden/>
              </w:rPr>
              <w:t>3</w:t>
            </w:r>
            <w:r>
              <w:rPr>
                <w:noProof/>
                <w:webHidden/>
              </w:rPr>
              <w:fldChar w:fldCharType="end"/>
            </w:r>
          </w:hyperlink>
        </w:p>
        <w:p w:rsidR="0025752A" w:rsidRDefault="0025752A">
          <w:r>
            <w:rPr>
              <w:b/>
              <w:bCs/>
            </w:rPr>
            <w:fldChar w:fldCharType="end"/>
          </w:r>
        </w:p>
      </w:sdtContent>
    </w:sdt>
    <w:p w:rsidR="0025752A" w:rsidRPr="00DF6658" w:rsidRDefault="0025752A" w:rsidP="00DF6658">
      <w:pPr>
        <w:spacing w:after="111"/>
        <w:ind w:left="-5" w:hanging="10"/>
        <w:rPr>
          <w:rFonts w:ascii="Arial" w:eastAsia="Verdana" w:hAnsi="Arial" w:cs="Arial"/>
          <w:color w:val="000000"/>
          <w:sz w:val="28"/>
          <w:szCs w:val="28"/>
          <w:lang w:eastAsia="nl-NL"/>
        </w:rPr>
      </w:pPr>
    </w:p>
    <w:p w:rsidR="00DF6658" w:rsidRPr="00DF6658" w:rsidRDefault="00DF6658" w:rsidP="00DF6658">
      <w:pPr>
        <w:spacing w:after="50"/>
        <w:ind w:left="1075" w:hanging="10"/>
        <w:rPr>
          <w:rFonts w:ascii="Arial" w:eastAsia="Verdana" w:hAnsi="Arial" w:cs="Arial"/>
          <w:color w:val="000000"/>
          <w:lang w:eastAsia="nl-NL"/>
        </w:rPr>
      </w:pPr>
      <w:bookmarkStart w:id="0" w:name="_GoBack"/>
      <w:bookmarkEnd w:id="0"/>
      <w:r w:rsidRPr="00DF6658">
        <w:rPr>
          <w:rFonts w:ascii="Arial" w:eastAsia="Verdana" w:hAnsi="Arial" w:cs="Arial"/>
          <w:color w:val="000000"/>
          <w:lang w:eastAsia="nl-NL"/>
        </w:rPr>
        <w:br w:type="page"/>
      </w:r>
    </w:p>
    <w:p w:rsidR="00DF6658" w:rsidRPr="00DF6658" w:rsidRDefault="00DF6658" w:rsidP="00DF6658">
      <w:pPr>
        <w:pStyle w:val="Kop1"/>
        <w:rPr>
          <w:rFonts w:ascii="Arial" w:eastAsia="Verdana" w:hAnsi="Arial" w:cs="Arial"/>
          <w:sz w:val="24"/>
          <w:lang w:eastAsia="nl-NL"/>
        </w:rPr>
      </w:pPr>
      <w:bookmarkStart w:id="1" w:name="_Toc5043188"/>
      <w:r w:rsidRPr="00DF6658">
        <w:rPr>
          <w:rFonts w:ascii="Arial" w:eastAsia="Arial" w:hAnsi="Arial" w:cs="Arial"/>
          <w:sz w:val="24"/>
          <w:lang w:eastAsia="nl-NL"/>
        </w:rPr>
        <w:lastRenderedPageBreak/>
        <w:t>Wanneer kan een kind wel en niet naar KDV_BSO Handj in Handj komen?</w:t>
      </w:r>
      <w:bookmarkEnd w:id="1"/>
      <w:r w:rsidRPr="00DF6658">
        <w:rPr>
          <w:rFonts w:ascii="Arial" w:eastAsia="Arial" w:hAnsi="Arial" w:cs="Arial"/>
          <w:sz w:val="24"/>
          <w:lang w:eastAsia="nl-NL"/>
        </w:rPr>
        <w:t xml:space="preserve"> </w:t>
      </w:r>
    </w:p>
    <w:p w:rsidR="00DF6658" w:rsidRPr="00DF6658" w:rsidRDefault="00DF6658" w:rsidP="00DF6658">
      <w:pPr>
        <w:spacing w:after="80"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Om te beoordelen of een ziek kind wel of niet naar KDV_BSO Handj in Handj kan komen of bij KDV_BSO Handj in Handj kan blijven, kijken wij naar de volgende aspecten:</w:t>
      </w:r>
      <w:r w:rsidRPr="00DF6658">
        <w:rPr>
          <w:rFonts w:ascii="Arial" w:eastAsia="Arial" w:hAnsi="Arial" w:cs="Arial"/>
          <w:color w:val="000000"/>
          <w:lang w:eastAsia="nl-NL"/>
        </w:rPr>
        <w:t xml:space="preserve"> </w:t>
      </w:r>
    </w:p>
    <w:p w:rsidR="00DF6658" w:rsidRPr="0025752A" w:rsidRDefault="00DF6658" w:rsidP="0025752A">
      <w:pPr>
        <w:pStyle w:val="Lijstalinea"/>
        <w:numPr>
          <w:ilvl w:val="0"/>
          <w:numId w:val="2"/>
        </w:numPr>
        <w:spacing w:after="80" w:line="248" w:lineRule="auto"/>
        <w:rPr>
          <w:rFonts w:ascii="Arial" w:eastAsia="Verdana" w:hAnsi="Arial" w:cs="Arial"/>
          <w:color w:val="000000"/>
          <w:lang w:eastAsia="nl-NL"/>
        </w:rPr>
      </w:pPr>
      <w:r w:rsidRPr="0025752A">
        <w:rPr>
          <w:rFonts w:ascii="Arial" w:eastAsia="Verdana" w:hAnsi="Arial" w:cs="Arial"/>
          <w:color w:val="000000"/>
          <w:lang w:eastAsia="nl-NL"/>
        </w:rPr>
        <w:t>de gezondheid en het welbevinden van het kind;</w:t>
      </w:r>
      <w:r w:rsidRPr="0025752A">
        <w:rPr>
          <w:rFonts w:ascii="Arial" w:eastAsia="Arial" w:hAnsi="Arial" w:cs="Arial"/>
          <w:color w:val="000000"/>
          <w:lang w:eastAsia="nl-NL"/>
        </w:rPr>
        <w:t xml:space="preserve"> </w:t>
      </w:r>
    </w:p>
    <w:p w:rsidR="00DF6658" w:rsidRPr="0025752A" w:rsidRDefault="00DF6658" w:rsidP="0025752A">
      <w:pPr>
        <w:pStyle w:val="Lijstalinea"/>
        <w:numPr>
          <w:ilvl w:val="0"/>
          <w:numId w:val="2"/>
        </w:numPr>
        <w:spacing w:after="0" w:line="240" w:lineRule="auto"/>
        <w:ind w:left="714" w:right="414" w:hanging="357"/>
        <w:rPr>
          <w:rFonts w:ascii="Arial" w:eastAsia="Verdana" w:hAnsi="Arial" w:cs="Arial"/>
          <w:color w:val="000000"/>
          <w:lang w:eastAsia="nl-NL"/>
        </w:rPr>
      </w:pPr>
      <w:r w:rsidRPr="0025752A">
        <w:rPr>
          <w:rFonts w:ascii="Arial" w:eastAsia="Verdana" w:hAnsi="Arial" w:cs="Arial"/>
          <w:color w:val="000000"/>
          <w:lang w:eastAsia="nl-NL"/>
        </w:rPr>
        <w:t xml:space="preserve">de gezondheid van andere kinderen, de groepssamenstelling </w:t>
      </w:r>
      <w:r w:rsidR="0025752A" w:rsidRPr="0025752A">
        <w:rPr>
          <w:rFonts w:ascii="Arial" w:eastAsia="Verdana" w:hAnsi="Arial" w:cs="Arial"/>
          <w:color w:val="000000"/>
          <w:lang w:eastAsia="nl-NL"/>
        </w:rPr>
        <w:t xml:space="preserve">en het </w:t>
      </w:r>
      <w:r w:rsidRPr="0025752A">
        <w:rPr>
          <w:rFonts w:ascii="Arial" w:eastAsia="Verdana" w:hAnsi="Arial" w:cs="Arial"/>
          <w:color w:val="000000"/>
          <w:lang w:eastAsia="nl-NL"/>
        </w:rPr>
        <w:t>dagprogramma.</w:t>
      </w:r>
      <w:r w:rsidRPr="0025752A">
        <w:rPr>
          <w:rFonts w:ascii="Arial" w:eastAsia="Arial" w:hAnsi="Arial" w:cs="Arial"/>
          <w:color w:val="000000"/>
          <w:lang w:eastAsia="nl-NL"/>
        </w:rPr>
        <w:t xml:space="preserve"> </w:t>
      </w:r>
    </w:p>
    <w:p w:rsidR="00DF6658" w:rsidRPr="00DF6658" w:rsidRDefault="00DF6658" w:rsidP="00DF6658">
      <w:pPr>
        <w:pStyle w:val="Kop1"/>
        <w:rPr>
          <w:rFonts w:ascii="Arial" w:eastAsia="Verdana" w:hAnsi="Arial"/>
          <w:sz w:val="24"/>
          <w:lang w:eastAsia="nl-NL"/>
        </w:rPr>
      </w:pPr>
      <w:bookmarkStart w:id="2" w:name="_Toc5043189"/>
      <w:r w:rsidRPr="00DF6658">
        <w:rPr>
          <w:rFonts w:ascii="Arial" w:eastAsia="Arial" w:hAnsi="Arial"/>
          <w:sz w:val="24"/>
          <w:lang w:eastAsia="nl-NL"/>
        </w:rPr>
        <w:t>Gezondheid en welbevinden van het kind.</w:t>
      </w:r>
      <w:bookmarkEnd w:id="2"/>
      <w:r w:rsidRPr="00DF6658">
        <w:rPr>
          <w:rFonts w:ascii="Arial" w:eastAsia="Arial" w:hAnsi="Arial"/>
          <w:sz w:val="24"/>
          <w:lang w:eastAsia="nl-NL"/>
        </w:rPr>
        <w:t xml:space="preserve"> </w:t>
      </w:r>
    </w:p>
    <w:p w:rsidR="00DF6658" w:rsidRPr="00DF6658" w:rsidRDefault="00DF6658" w:rsidP="00DF6658">
      <w:pPr>
        <w:spacing w:after="332"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 xml:space="preserve">Een kind dat zich niet goed voelt, verdient extra zorg en aandacht, die in een groep soms moeilijk te bieden is. Een kind dat in lichte mate ziek is en hier weinig hinder van ondervindt, kan gewoon naar KDV_BSO Handj in Handj komen. Wordt het kind ziek tijdens het verblijf bij KDV_BSO Handj in Handj dan kan de ouder verzocht worden zijn of haar kind op te halen. De </w:t>
      </w:r>
      <w:proofErr w:type="spellStart"/>
      <w:r w:rsidRPr="00DF6658">
        <w:rPr>
          <w:rFonts w:ascii="Arial" w:eastAsia="Verdana" w:hAnsi="Arial" w:cs="Arial"/>
          <w:color w:val="000000"/>
          <w:lang w:eastAsia="nl-NL"/>
        </w:rPr>
        <w:t>groepsleid</w:t>
      </w:r>
      <w:proofErr w:type="spellEnd"/>
      <w:r w:rsidRPr="00DF6658">
        <w:rPr>
          <w:rFonts w:ascii="Arial" w:eastAsia="Verdana" w:hAnsi="Arial" w:cs="Arial"/>
          <w:color w:val="000000"/>
          <w:lang w:eastAsia="nl-NL"/>
        </w:rPr>
        <w:t>(st)er is bijvoorbeeld niet in staat het zieke kind langdurig op schoot te houden, terwijl het daar wel behoefte aan heeft. Bovendien heeft een ziek kind vaak meer behoefte aan rust. Kan het niet voldoende tot rust komen bij KDV_BSO Handj in Handj, dan kan dit het genezingsproces negatief beïnvloeden.</w:t>
      </w:r>
      <w:r w:rsidRPr="00DF6658">
        <w:rPr>
          <w:rFonts w:ascii="Arial" w:eastAsia="Arial" w:hAnsi="Arial" w:cs="Arial"/>
          <w:color w:val="000000"/>
          <w:lang w:eastAsia="nl-NL"/>
        </w:rPr>
        <w:t xml:space="preserve"> </w:t>
      </w:r>
    </w:p>
    <w:p w:rsidR="00DF6658" w:rsidRPr="00DF6658" w:rsidRDefault="00DF6658" w:rsidP="00DF6658">
      <w:pPr>
        <w:pStyle w:val="Kop1"/>
        <w:rPr>
          <w:rFonts w:ascii="Arial" w:eastAsia="Arial" w:hAnsi="Arial" w:cs="Arial"/>
          <w:sz w:val="24"/>
          <w:szCs w:val="24"/>
          <w:lang w:eastAsia="nl-NL"/>
        </w:rPr>
      </w:pPr>
      <w:bookmarkStart w:id="3" w:name="_Toc5043190"/>
      <w:r w:rsidRPr="00DF6658">
        <w:rPr>
          <w:rFonts w:ascii="Arial" w:eastAsia="Arial" w:hAnsi="Arial" w:cs="Arial"/>
          <w:sz w:val="24"/>
          <w:szCs w:val="24"/>
          <w:lang w:eastAsia="nl-NL"/>
        </w:rPr>
        <w:t>Gezondheid van andere kinderen</w:t>
      </w:r>
      <w:bookmarkEnd w:id="3"/>
      <w:r w:rsidRPr="00DF6658">
        <w:rPr>
          <w:rFonts w:ascii="Arial" w:eastAsia="Arial" w:hAnsi="Arial" w:cs="Arial"/>
          <w:sz w:val="24"/>
          <w:szCs w:val="24"/>
          <w:lang w:eastAsia="nl-NL"/>
        </w:rPr>
        <w:t xml:space="preserve"> </w:t>
      </w:r>
    </w:p>
    <w:p w:rsidR="00DF6658" w:rsidRPr="00DF6658" w:rsidRDefault="00DF6658" w:rsidP="00DF6658">
      <w:pPr>
        <w:spacing w:after="80"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Als een kind ziek naar KDV_BSO Handj in Handj komt, is het belangrijk na te gaan of de gezondheid van de andere kinderen hierdoor in gevaar komt. Als de ziekte besmettelijk is, kan de gezondheid van de andere kinderen in gevaar komen en kan het zijn dat het kind KDV_BSO Handj in Handj tijdelijk niet mag bezoeken.</w:t>
      </w:r>
      <w:r w:rsidRPr="00DF6658">
        <w:rPr>
          <w:rFonts w:ascii="Arial" w:eastAsia="Arial" w:hAnsi="Arial" w:cs="Arial"/>
          <w:color w:val="000000"/>
          <w:lang w:eastAsia="nl-NL"/>
        </w:rPr>
        <w:t xml:space="preserve"> </w:t>
      </w:r>
    </w:p>
    <w:p w:rsidR="00DF6658" w:rsidRPr="00DF6658" w:rsidRDefault="00DF6658" w:rsidP="00DF6658">
      <w:pPr>
        <w:spacing w:after="332"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 xml:space="preserve">Bij twijfel moet het kind eerst bij de huisarts langs gaan. Het thuis houden van een kind moet wel zinvol zijn. Bij veel ziekten is de fase van besmettelijkheid al voorbij op het moment dat het kind zich ziek gaat voelen. In veel gevallen kan het kind dan wel naar KDV_BSO Handj in Handj komen, maar worden de ouders van de andere kinderen geïnformeerd over de heersende ziekte. De </w:t>
      </w:r>
      <w:proofErr w:type="spellStart"/>
      <w:r w:rsidRPr="00DF6658">
        <w:rPr>
          <w:rFonts w:ascii="Arial" w:eastAsia="Verdana" w:hAnsi="Arial" w:cs="Arial"/>
          <w:color w:val="000000"/>
          <w:lang w:eastAsia="nl-NL"/>
        </w:rPr>
        <w:t>groepsleid</w:t>
      </w:r>
      <w:proofErr w:type="spellEnd"/>
      <w:r w:rsidRPr="00DF6658">
        <w:rPr>
          <w:rFonts w:ascii="Arial" w:eastAsia="Verdana" w:hAnsi="Arial" w:cs="Arial"/>
          <w:color w:val="000000"/>
          <w:lang w:eastAsia="nl-NL"/>
        </w:rPr>
        <w:t>(st)er bepaalt uiteindelijk of een ziek kind al dan niet mag komen en/of mag blijven.</w:t>
      </w:r>
      <w:r w:rsidRPr="00DF6658">
        <w:rPr>
          <w:rFonts w:ascii="Arial" w:eastAsia="Arial" w:hAnsi="Arial" w:cs="Arial"/>
          <w:color w:val="000000"/>
          <w:lang w:eastAsia="nl-NL"/>
        </w:rPr>
        <w:t xml:space="preserve"> </w:t>
      </w:r>
    </w:p>
    <w:p w:rsidR="00DF6658" w:rsidRPr="00DF6658" w:rsidRDefault="00DF6658" w:rsidP="00DF6658">
      <w:pPr>
        <w:pStyle w:val="Kop1"/>
        <w:rPr>
          <w:rFonts w:ascii="Arial" w:eastAsia="Arial" w:hAnsi="Arial" w:cs="Arial"/>
          <w:sz w:val="24"/>
          <w:szCs w:val="24"/>
          <w:lang w:eastAsia="nl-NL"/>
        </w:rPr>
      </w:pPr>
      <w:bookmarkStart w:id="4" w:name="_Toc5043191"/>
      <w:proofErr w:type="spellStart"/>
      <w:r w:rsidRPr="00DF6658">
        <w:rPr>
          <w:rFonts w:ascii="Arial" w:eastAsia="Arial" w:hAnsi="Arial" w:cs="Arial"/>
          <w:sz w:val="24"/>
          <w:szCs w:val="24"/>
          <w:lang w:eastAsia="nl-NL"/>
        </w:rPr>
        <w:t>Groepsamenstelling</w:t>
      </w:r>
      <w:proofErr w:type="spellEnd"/>
      <w:r w:rsidRPr="00DF6658">
        <w:rPr>
          <w:rFonts w:ascii="Arial" w:eastAsia="Arial" w:hAnsi="Arial" w:cs="Arial"/>
          <w:sz w:val="24"/>
          <w:szCs w:val="24"/>
          <w:lang w:eastAsia="nl-NL"/>
        </w:rPr>
        <w:t xml:space="preserve"> en dagprogramma</w:t>
      </w:r>
      <w:bookmarkEnd w:id="4"/>
      <w:r w:rsidRPr="00DF6658">
        <w:rPr>
          <w:rFonts w:ascii="Arial" w:eastAsia="Arial" w:hAnsi="Arial" w:cs="Arial"/>
          <w:sz w:val="24"/>
          <w:szCs w:val="24"/>
          <w:lang w:eastAsia="nl-NL"/>
        </w:rPr>
        <w:t xml:space="preserve"> </w:t>
      </w:r>
    </w:p>
    <w:p w:rsidR="00DF6658" w:rsidRPr="00DF6658" w:rsidRDefault="00DF6658" w:rsidP="00DF6658">
      <w:pPr>
        <w:spacing w:after="80"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Of we een ziek kind voldoende aandacht en verzorging kunnen bieden, hangt mede af van de groepssamenstelling en van andere zieke kinderen. Als een kind bijvoorbeeld last heeft van waterpokken en naar KDV_BSO Handj in Handj  komt, is er op dat moment wellicht voldoende ruimte en tijd om het adequaat op te vangen en te zorgen voor een goede hygiëne. Dit wordt lastiger als er meer kinderen last hebben van waterpokken.</w:t>
      </w:r>
      <w:r w:rsidRPr="00DF6658">
        <w:rPr>
          <w:rFonts w:ascii="Arial" w:eastAsia="Arial" w:hAnsi="Arial" w:cs="Arial"/>
          <w:color w:val="000000"/>
          <w:lang w:eastAsia="nl-NL"/>
        </w:rPr>
        <w:t xml:space="preserve"> </w:t>
      </w:r>
    </w:p>
    <w:p w:rsidR="00DF6658" w:rsidRPr="00DF6658" w:rsidRDefault="00DF6658" w:rsidP="00DF6658">
      <w:pPr>
        <w:spacing w:after="80"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Zo kan het dus gebeuren dat we bij dezelfde ziekteverschijnselen verschillend handelen. Per situatie en in overleg met de ouders proberen we te beoordelen wat haalbaar is</w:t>
      </w:r>
    </w:p>
    <w:p w:rsidR="006B7245" w:rsidRDefault="006B7245" w:rsidP="00DF6658">
      <w:pPr>
        <w:pStyle w:val="Kop1"/>
        <w:rPr>
          <w:rFonts w:ascii="Arial" w:eastAsia="Arial" w:hAnsi="Arial" w:cs="Arial"/>
          <w:sz w:val="24"/>
          <w:szCs w:val="24"/>
          <w:lang w:eastAsia="nl-NL"/>
        </w:rPr>
      </w:pPr>
    </w:p>
    <w:p w:rsidR="00DF6658" w:rsidRPr="00DF6658" w:rsidRDefault="00DF6658" w:rsidP="00DF6658">
      <w:pPr>
        <w:pStyle w:val="Kop1"/>
        <w:rPr>
          <w:rFonts w:ascii="Arial" w:eastAsia="Arial" w:hAnsi="Arial" w:cs="Arial"/>
          <w:sz w:val="24"/>
          <w:szCs w:val="24"/>
          <w:lang w:eastAsia="nl-NL"/>
        </w:rPr>
      </w:pPr>
      <w:bookmarkStart w:id="5" w:name="_Toc5043192"/>
      <w:r w:rsidRPr="00DF6658">
        <w:rPr>
          <w:rFonts w:ascii="Arial" w:eastAsia="Arial" w:hAnsi="Arial" w:cs="Arial"/>
          <w:sz w:val="24"/>
          <w:szCs w:val="24"/>
          <w:lang w:eastAsia="nl-NL"/>
        </w:rPr>
        <w:t>Als een kind koorts heeft?</w:t>
      </w:r>
      <w:bookmarkEnd w:id="5"/>
    </w:p>
    <w:p w:rsidR="00DF6658" w:rsidRPr="00DF6658" w:rsidRDefault="00DF6658" w:rsidP="00DF6658">
      <w:pPr>
        <w:spacing w:after="0" w:line="240" w:lineRule="auto"/>
        <w:ind w:left="-6" w:hanging="11"/>
        <w:rPr>
          <w:rFonts w:ascii="Arial" w:eastAsia="Verdana" w:hAnsi="Arial" w:cs="Arial"/>
          <w:color w:val="000000"/>
          <w:lang w:eastAsia="nl-NL"/>
        </w:rPr>
      </w:pPr>
      <w:r w:rsidRPr="00DF6658">
        <w:rPr>
          <w:rFonts w:ascii="Arial" w:eastAsia="Verdana" w:hAnsi="Arial" w:cs="Arial"/>
          <w:color w:val="000000"/>
          <w:lang w:eastAsia="nl-NL"/>
        </w:rPr>
        <w:t>Koorts is een reactie van het lichaam op een infectie en zorgt ervoor dat bepaalde</w:t>
      </w:r>
      <w:r w:rsidRPr="00DF6658">
        <w:rPr>
          <w:rFonts w:ascii="Arial" w:eastAsia="Arial" w:hAnsi="Arial" w:cs="Arial"/>
          <w:b/>
          <w:color w:val="000000"/>
          <w:lang w:eastAsia="nl-NL"/>
        </w:rPr>
        <w:t xml:space="preserve">  </w:t>
      </w:r>
      <w:r w:rsidRPr="00DF6658">
        <w:rPr>
          <w:rFonts w:ascii="Arial" w:eastAsia="Verdana" w:hAnsi="Arial" w:cs="Arial"/>
          <w:color w:val="000000"/>
          <w:lang w:eastAsia="nl-NL"/>
        </w:rPr>
        <w:t xml:space="preserve">organismen onschadelijk worden gemaakt. De verhoging van de lichaamstemperatuur </w:t>
      </w:r>
      <w:r w:rsidRPr="00DF6658">
        <w:rPr>
          <w:rFonts w:ascii="Arial" w:eastAsia="Arial" w:hAnsi="Arial" w:cs="Arial"/>
          <w:color w:val="000000"/>
          <w:lang w:eastAsia="nl-NL"/>
        </w:rPr>
        <w:t xml:space="preserve"> </w:t>
      </w:r>
      <w:r w:rsidRPr="00DF6658">
        <w:rPr>
          <w:rFonts w:ascii="Arial" w:eastAsia="Verdana" w:hAnsi="Arial" w:cs="Arial"/>
          <w:color w:val="000000"/>
          <w:lang w:eastAsia="nl-NL"/>
        </w:rPr>
        <w:t>is op zichzelf geen reden om een kind thuis te houden of naar huis te sturen. Bij koorts beoordeel je hoe het kind zich voelt, of het mee kan doen in de groep en hoeveel verzorging en aandacht het nodig heeft.</w:t>
      </w:r>
      <w:r w:rsidRPr="00DF6658">
        <w:rPr>
          <w:rFonts w:ascii="Arial" w:eastAsia="Arial" w:hAnsi="Arial" w:cs="Arial"/>
          <w:color w:val="000000"/>
          <w:lang w:eastAsia="nl-NL"/>
        </w:rPr>
        <w:t xml:space="preserve"> </w:t>
      </w:r>
    </w:p>
    <w:p w:rsidR="00DF6658" w:rsidRPr="00DF6658" w:rsidRDefault="00DF6658" w:rsidP="00DF6658">
      <w:pPr>
        <w:spacing w:after="80"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lastRenderedPageBreak/>
        <w:t>De hoogte van de koorts is geen maat voor de ernst van de ziekte. Relatief onschuldige aandoeningen, zoals tanden krijgen, kunnen met hoge koorts gepaard gaan, terwijl er bij sommige ernstige ziekten alleen lichte verhoging optreedt. Het is vooral belangrijk ervoor te zorgen dat kinderen met koorts goed drinken; eten is minder belangrijk. Bij verhoging (onder 38,5° C) of koorts (boven de 38,5° C) worden ouders telefonisch op de hoogte gebracht, zonder dat we daar direct consequenties aan verbinden.</w:t>
      </w:r>
      <w:r w:rsidRPr="00DF6658">
        <w:rPr>
          <w:rFonts w:ascii="Arial" w:eastAsia="Arial" w:hAnsi="Arial" w:cs="Arial"/>
          <w:color w:val="000000"/>
          <w:lang w:eastAsia="nl-NL"/>
        </w:rPr>
        <w:t xml:space="preserve"> </w:t>
      </w:r>
    </w:p>
    <w:p w:rsidR="00DF6658" w:rsidRPr="00DF6658" w:rsidRDefault="00DF6658" w:rsidP="00DF6658">
      <w:pPr>
        <w:spacing w:after="80"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Het kan echter wel voorkomen dat het kind zich zodanig vervelend voelt door de koorts dat wij de ouder vragen om het kind op te halen.</w:t>
      </w:r>
      <w:r w:rsidRPr="00DF6658">
        <w:rPr>
          <w:rFonts w:ascii="Arial" w:eastAsia="Arial" w:hAnsi="Arial" w:cs="Arial"/>
          <w:color w:val="000000"/>
          <w:lang w:eastAsia="nl-NL"/>
        </w:rPr>
        <w:t xml:space="preserve"> </w:t>
      </w:r>
    </w:p>
    <w:p w:rsidR="00DF6658" w:rsidRPr="00DF6658" w:rsidRDefault="00DF6658" w:rsidP="00DF6658">
      <w:pPr>
        <w:spacing w:after="396"/>
        <w:rPr>
          <w:rFonts w:ascii="Arial" w:eastAsia="Verdana" w:hAnsi="Arial" w:cs="Arial"/>
          <w:color w:val="000000"/>
          <w:lang w:eastAsia="nl-NL"/>
        </w:rPr>
      </w:pPr>
      <w:r w:rsidRPr="00DF6658">
        <w:rPr>
          <w:rFonts w:ascii="Arial" w:eastAsia="Arial" w:hAnsi="Arial" w:cs="Arial"/>
          <w:color w:val="000000"/>
          <w:lang w:eastAsia="nl-NL"/>
        </w:rPr>
        <w:t>Bij 39 graden koorts moet het kind opgehaald worden.</w:t>
      </w:r>
    </w:p>
    <w:p w:rsidR="00DF6658" w:rsidRPr="00DF6658" w:rsidRDefault="00DF6658" w:rsidP="00DF6658">
      <w:pPr>
        <w:pStyle w:val="Kop1"/>
        <w:rPr>
          <w:rFonts w:ascii="Arial" w:eastAsia="Verdana" w:hAnsi="Arial" w:cs="Arial"/>
          <w:sz w:val="24"/>
          <w:szCs w:val="24"/>
          <w:lang w:eastAsia="nl-NL"/>
        </w:rPr>
      </w:pPr>
      <w:bookmarkStart w:id="6" w:name="_Toc5043193"/>
      <w:r w:rsidRPr="00DF6658">
        <w:rPr>
          <w:rFonts w:ascii="Arial" w:eastAsia="Arial" w:hAnsi="Arial" w:cs="Arial"/>
          <w:sz w:val="24"/>
          <w:szCs w:val="24"/>
          <w:lang w:eastAsia="nl-NL"/>
        </w:rPr>
        <w:t>Wanneer wordt de ouder gewaarschuwd?</w:t>
      </w:r>
      <w:bookmarkEnd w:id="6"/>
      <w:r w:rsidRPr="00DF6658">
        <w:rPr>
          <w:rFonts w:ascii="Arial" w:eastAsia="Arial" w:hAnsi="Arial" w:cs="Arial"/>
          <w:sz w:val="24"/>
          <w:szCs w:val="24"/>
          <w:lang w:eastAsia="nl-NL"/>
        </w:rPr>
        <w:t xml:space="preserve"> </w:t>
      </w:r>
    </w:p>
    <w:p w:rsidR="00DF6658" w:rsidRPr="00DF6658" w:rsidRDefault="00DF6658" w:rsidP="00DF6658">
      <w:pPr>
        <w:spacing w:after="80"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 xml:space="preserve">Als een kind zich niet lekker voelt en de </w:t>
      </w:r>
      <w:proofErr w:type="spellStart"/>
      <w:r w:rsidRPr="00DF6658">
        <w:rPr>
          <w:rFonts w:ascii="Arial" w:eastAsia="Verdana" w:hAnsi="Arial" w:cs="Arial"/>
          <w:color w:val="000000"/>
          <w:lang w:eastAsia="nl-NL"/>
        </w:rPr>
        <w:t>groepsleid</w:t>
      </w:r>
      <w:proofErr w:type="spellEnd"/>
      <w:r w:rsidRPr="00DF6658">
        <w:rPr>
          <w:rFonts w:ascii="Arial" w:eastAsia="Verdana" w:hAnsi="Arial" w:cs="Arial"/>
          <w:color w:val="000000"/>
          <w:lang w:eastAsia="nl-NL"/>
        </w:rPr>
        <w:t xml:space="preserve">(st)er twijfelt of het al dan niet op de groep kan blijven, wordt altijd contact met de ouders opgenomen om te overleggen. Soms krijgt de </w:t>
      </w:r>
      <w:proofErr w:type="spellStart"/>
      <w:r w:rsidRPr="00DF6658">
        <w:rPr>
          <w:rFonts w:ascii="Arial" w:eastAsia="Verdana" w:hAnsi="Arial" w:cs="Arial"/>
          <w:color w:val="000000"/>
          <w:lang w:eastAsia="nl-NL"/>
        </w:rPr>
        <w:t>groepsleid</w:t>
      </w:r>
      <w:proofErr w:type="spellEnd"/>
      <w:r w:rsidRPr="00DF6658">
        <w:rPr>
          <w:rFonts w:ascii="Arial" w:eastAsia="Verdana" w:hAnsi="Arial" w:cs="Arial"/>
          <w:color w:val="000000"/>
          <w:lang w:eastAsia="nl-NL"/>
        </w:rPr>
        <w:t xml:space="preserve">(st)er van ouders informatie die het gedrag van het kind kan verklaren. Als de </w:t>
      </w:r>
      <w:proofErr w:type="spellStart"/>
      <w:r w:rsidRPr="00DF6658">
        <w:rPr>
          <w:rFonts w:ascii="Arial" w:eastAsia="Verdana" w:hAnsi="Arial" w:cs="Arial"/>
          <w:color w:val="000000"/>
          <w:lang w:eastAsia="nl-NL"/>
        </w:rPr>
        <w:t>groepsleid</w:t>
      </w:r>
      <w:proofErr w:type="spellEnd"/>
      <w:r w:rsidRPr="00DF6658">
        <w:rPr>
          <w:rFonts w:ascii="Arial" w:eastAsia="Verdana" w:hAnsi="Arial" w:cs="Arial"/>
          <w:color w:val="000000"/>
          <w:lang w:eastAsia="nl-NL"/>
        </w:rPr>
        <w:t>(st)er van mening is dat het kind opgehaald moet worden, bespreekt ze dit met de ouder en worden er afspraken gemaakt over het tijdstip waarop het kind gehaald wordt en wat er tot die tijd gedaan wordt.</w:t>
      </w:r>
      <w:r w:rsidRPr="00DF6658">
        <w:rPr>
          <w:rFonts w:ascii="Arial" w:eastAsia="Arial" w:hAnsi="Arial" w:cs="Arial"/>
          <w:color w:val="000000"/>
          <w:lang w:eastAsia="nl-NL"/>
        </w:rPr>
        <w:t xml:space="preserve"> </w:t>
      </w:r>
    </w:p>
    <w:p w:rsidR="00DF6658" w:rsidRPr="00DF6658" w:rsidRDefault="00DF6658" w:rsidP="00DF6658">
      <w:pPr>
        <w:spacing w:after="54"/>
        <w:rPr>
          <w:rFonts w:ascii="Arial" w:eastAsia="Verdana" w:hAnsi="Arial" w:cs="Arial"/>
          <w:color w:val="000000"/>
          <w:lang w:eastAsia="nl-NL"/>
        </w:rPr>
      </w:pPr>
      <w:r w:rsidRPr="00DF6658">
        <w:rPr>
          <w:rFonts w:ascii="Arial" w:eastAsia="Verdana" w:hAnsi="Arial" w:cs="Arial"/>
          <w:color w:val="000000"/>
          <w:lang w:eastAsia="nl-NL"/>
        </w:rPr>
        <w:t xml:space="preserve"> </w:t>
      </w:r>
      <w:r w:rsidRPr="00DF6658">
        <w:rPr>
          <w:rFonts w:ascii="Arial" w:eastAsia="Arial" w:hAnsi="Arial" w:cs="Arial"/>
          <w:color w:val="000000"/>
          <w:lang w:eastAsia="nl-NL"/>
        </w:rPr>
        <w:t xml:space="preserve"> </w:t>
      </w:r>
    </w:p>
    <w:p w:rsidR="00DF6658" w:rsidRDefault="00DF6658" w:rsidP="00DF6658">
      <w:pPr>
        <w:spacing w:after="419" w:line="239" w:lineRule="auto"/>
        <w:rPr>
          <w:rFonts w:ascii="Arial" w:eastAsia="Arial" w:hAnsi="Arial" w:cs="Arial"/>
          <w:color w:val="000000"/>
          <w:lang w:eastAsia="nl-NL"/>
        </w:rPr>
      </w:pPr>
      <w:r w:rsidRPr="00DF6658">
        <w:rPr>
          <w:rFonts w:ascii="Arial" w:eastAsia="Arial" w:hAnsi="Arial" w:cs="Arial"/>
          <w:i/>
          <w:color w:val="000000"/>
          <w:lang w:eastAsia="nl-NL"/>
        </w:rPr>
        <w:t>Indien spoedeisende hulp noodzakelijk is, zal de medewerker -indien mogelijk- in overleg met u (of door u aan te wijzen personen) direct contact opnemen met de “eigen huisarts” van KDV_BSO Handj in Handj. U wordt zo spoedig mogelijk ingelicht. De kosten van de behandeling komen voor uw rekening.</w:t>
      </w:r>
      <w:r w:rsidRPr="00DF6658">
        <w:rPr>
          <w:rFonts w:ascii="Arial" w:eastAsia="Arial" w:hAnsi="Arial" w:cs="Arial"/>
          <w:color w:val="000000"/>
          <w:lang w:eastAsia="nl-NL"/>
        </w:rPr>
        <w:t xml:space="preserve"> </w:t>
      </w:r>
    </w:p>
    <w:p w:rsidR="006B7245" w:rsidRDefault="006B7245" w:rsidP="00DF6658">
      <w:pPr>
        <w:pStyle w:val="Kop1"/>
        <w:rPr>
          <w:rFonts w:ascii="Arial" w:eastAsia="Arial" w:hAnsi="Arial" w:cs="Arial"/>
          <w:sz w:val="24"/>
          <w:szCs w:val="24"/>
          <w:lang w:eastAsia="nl-NL"/>
        </w:rPr>
      </w:pPr>
      <w:bookmarkStart w:id="7" w:name="_Toc5043194"/>
      <w:r>
        <w:rPr>
          <w:rFonts w:ascii="Arial" w:eastAsia="Arial" w:hAnsi="Arial" w:cs="Arial"/>
          <w:sz w:val="24"/>
          <w:szCs w:val="24"/>
          <w:lang w:eastAsia="nl-NL"/>
        </w:rPr>
        <w:t>Medicatie</w:t>
      </w:r>
      <w:bookmarkEnd w:id="7"/>
      <w:r>
        <w:rPr>
          <w:rFonts w:ascii="Arial" w:eastAsia="Arial" w:hAnsi="Arial" w:cs="Arial"/>
          <w:sz w:val="24"/>
          <w:szCs w:val="24"/>
          <w:lang w:eastAsia="nl-NL"/>
        </w:rPr>
        <w:t xml:space="preserve"> </w:t>
      </w:r>
    </w:p>
    <w:p w:rsidR="006B7245" w:rsidRPr="006B7245" w:rsidRDefault="006B7245" w:rsidP="006B7245">
      <w:pPr>
        <w:rPr>
          <w:rFonts w:ascii="Arial" w:hAnsi="Arial" w:cs="Arial"/>
          <w:lang w:eastAsia="nl-NL"/>
        </w:rPr>
      </w:pPr>
      <w:r w:rsidRPr="006B7245">
        <w:rPr>
          <w:rFonts w:ascii="Arial" w:hAnsi="Arial" w:cs="Arial"/>
          <w:lang w:eastAsia="nl-NL"/>
        </w:rPr>
        <w:t>Bij KDV_BSO</w:t>
      </w:r>
      <w:r>
        <w:rPr>
          <w:rFonts w:ascii="Arial" w:hAnsi="Arial" w:cs="Arial"/>
          <w:lang w:eastAsia="nl-NL"/>
        </w:rPr>
        <w:t xml:space="preserve"> Handj in Handj wordt geen medicatie verstrekt. Dit gebeurt alleen mits dit op doktersvoorschrift is (ook een zetpil of paracetamol valt onder medicatie). Indien een kind op doktersvoorschrift medicatie gegeven moet krijgen tijdens de opvang, dan dienen ouders hier op voorhand een medicatieformulier voor in te vullen en te ondertekenen.</w:t>
      </w:r>
    </w:p>
    <w:p w:rsidR="00DF6658" w:rsidRPr="00DF6658" w:rsidRDefault="00DF6658" w:rsidP="00DF6658">
      <w:pPr>
        <w:pStyle w:val="Kop1"/>
        <w:rPr>
          <w:rFonts w:ascii="Arial" w:eastAsia="Verdana" w:hAnsi="Arial" w:cs="Arial"/>
          <w:sz w:val="24"/>
          <w:szCs w:val="24"/>
          <w:lang w:eastAsia="nl-NL"/>
        </w:rPr>
      </w:pPr>
      <w:bookmarkStart w:id="8" w:name="_Toc5043195"/>
      <w:r w:rsidRPr="00DF6658">
        <w:rPr>
          <w:rFonts w:ascii="Arial" w:eastAsia="Arial" w:hAnsi="Arial" w:cs="Arial"/>
          <w:sz w:val="24"/>
          <w:szCs w:val="24"/>
          <w:lang w:eastAsia="nl-NL"/>
        </w:rPr>
        <w:t>Besmettelijke ziekten bij KDV_BSO Handj in Handj</w:t>
      </w:r>
      <w:bookmarkEnd w:id="8"/>
      <w:r w:rsidRPr="00DF6658">
        <w:rPr>
          <w:rFonts w:ascii="Arial" w:eastAsia="Arial" w:hAnsi="Arial" w:cs="Arial"/>
          <w:sz w:val="24"/>
          <w:szCs w:val="24"/>
          <w:lang w:eastAsia="nl-NL"/>
        </w:rPr>
        <w:t xml:space="preserve"> </w:t>
      </w:r>
    </w:p>
    <w:p w:rsidR="00DF6658" w:rsidRPr="00DF6658" w:rsidRDefault="00DF6658" w:rsidP="00DF6658">
      <w:pPr>
        <w:spacing w:after="80"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Doordat de kinderen in groepsverband worden opgevangen is het belangrijk om het risico van besmetting zo klein mogelijk te houden, ook voor de ouders en de leiding.</w:t>
      </w:r>
      <w:r w:rsidRPr="00DF6658">
        <w:rPr>
          <w:rFonts w:ascii="Arial" w:eastAsia="Arial" w:hAnsi="Arial" w:cs="Arial"/>
          <w:color w:val="000000"/>
          <w:lang w:eastAsia="nl-NL"/>
        </w:rPr>
        <w:t xml:space="preserve"> </w:t>
      </w:r>
    </w:p>
    <w:p w:rsidR="00DF6658" w:rsidRPr="00DF6658" w:rsidRDefault="00DF6658" w:rsidP="00DF6658">
      <w:pPr>
        <w:spacing w:after="80"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Zij komen ook in contact met de eventuele besmetting. Niet ieder kind dat besmettelijk is voor een ander, moet thuis verzorgd worden ( denk maar aan een gewone verkoudheid.) In een ander geval kan het kind nog geen klachten hebben, maar wel een ziekte overdragen. Anderzijds kan het zich ook al weer beter voelen, maar nog wel besmettelijk zijn.</w:t>
      </w:r>
      <w:r w:rsidRPr="00DF6658">
        <w:rPr>
          <w:rFonts w:ascii="Arial" w:eastAsia="Arial" w:hAnsi="Arial" w:cs="Arial"/>
          <w:color w:val="000000"/>
          <w:lang w:eastAsia="nl-NL"/>
        </w:rPr>
        <w:t xml:space="preserve"> </w:t>
      </w:r>
    </w:p>
    <w:p w:rsidR="00DF6658" w:rsidRPr="00DF6658" w:rsidRDefault="00DF6658" w:rsidP="00DF6658">
      <w:pPr>
        <w:spacing w:after="80"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Kortom: niet iedere besmetting is te voorkomen.</w:t>
      </w:r>
      <w:r w:rsidRPr="00DF6658">
        <w:rPr>
          <w:rFonts w:ascii="Arial" w:eastAsia="Arial" w:hAnsi="Arial" w:cs="Arial"/>
          <w:color w:val="000000"/>
          <w:lang w:eastAsia="nl-NL"/>
        </w:rPr>
        <w:t xml:space="preserve"> </w:t>
      </w:r>
    </w:p>
    <w:p w:rsidR="00DF6658" w:rsidRPr="00DF6658" w:rsidRDefault="00DF6658" w:rsidP="00DF6658">
      <w:pPr>
        <w:spacing w:after="80" w:line="248" w:lineRule="auto"/>
        <w:ind w:left="-5" w:hanging="10"/>
        <w:rPr>
          <w:rFonts w:ascii="Arial" w:eastAsia="Verdana" w:hAnsi="Arial" w:cs="Arial"/>
          <w:color w:val="000000"/>
          <w:lang w:eastAsia="nl-NL"/>
        </w:rPr>
      </w:pPr>
      <w:r w:rsidRPr="00DF6658">
        <w:rPr>
          <w:rFonts w:ascii="Arial" w:eastAsia="Verdana" w:hAnsi="Arial" w:cs="Arial"/>
          <w:color w:val="000000"/>
          <w:lang w:eastAsia="nl-NL"/>
        </w:rPr>
        <w:t>Bij de afweging of het kind in het kinderdagverblijf  kan blijven, moet het risico voor de groep steeds afgewogen worden; temeer daar er veel jonge kinderen onder elkaar zijn. Het is daarom zeer belangrijk dat het kinderdagverblijf en de ouders elkaar zo snel mogelijk informeren over besmettelijke ziekten. Als het gaat om infectieziekten en andere besmettelijke aandoeningen volgt KDV_BSO Handj in Handj de  adviezen van de GGD. En het GGD handboek.</w:t>
      </w:r>
    </w:p>
    <w:p w:rsidR="00DF6658" w:rsidRDefault="00DF6658" w:rsidP="00DF6658">
      <w:pPr>
        <w:spacing w:after="80" w:line="248" w:lineRule="auto"/>
        <w:ind w:left="-5" w:hanging="10"/>
        <w:rPr>
          <w:rFonts w:ascii="Arial" w:eastAsia="Arial" w:hAnsi="Arial" w:cs="Arial"/>
          <w:color w:val="000000"/>
          <w:lang w:eastAsia="nl-NL"/>
        </w:rPr>
      </w:pPr>
      <w:r w:rsidRPr="00DF6658">
        <w:rPr>
          <w:rFonts w:ascii="Arial" w:eastAsia="Verdana" w:hAnsi="Arial" w:cs="Arial"/>
          <w:color w:val="000000"/>
          <w:lang w:eastAsia="nl-NL"/>
        </w:rPr>
        <w:lastRenderedPageBreak/>
        <w:t xml:space="preserve">Het is belangrijk om ouders op een duidelijke manier te informeren over een op KDV_BSO Handj in Handj </w:t>
      </w:r>
      <w:r w:rsidRPr="00DF6658">
        <w:rPr>
          <w:rFonts w:ascii="Arial" w:eastAsia="Arial" w:hAnsi="Arial" w:cs="Arial"/>
          <w:color w:val="000000"/>
          <w:lang w:eastAsia="nl-NL"/>
        </w:rPr>
        <w:t xml:space="preserve"> </w:t>
      </w:r>
      <w:r w:rsidRPr="00DF6658">
        <w:rPr>
          <w:rFonts w:ascii="Arial" w:eastAsia="Verdana" w:hAnsi="Arial" w:cs="Arial"/>
          <w:color w:val="000000"/>
          <w:lang w:eastAsia="nl-NL"/>
        </w:rPr>
        <w:t xml:space="preserve"> heersende besmettelijke ziekte. In dit geval zal bij de ingang van de groep een A4, met daarop de besmettelijke ziekte die er op dat moment in de groep heerst, hangen.</w:t>
      </w:r>
      <w:r w:rsidRPr="00DF6658">
        <w:rPr>
          <w:rFonts w:ascii="Arial" w:eastAsia="Arial" w:hAnsi="Arial" w:cs="Arial"/>
          <w:color w:val="000000"/>
          <w:lang w:eastAsia="nl-NL"/>
        </w:rPr>
        <w:t xml:space="preserve"> </w:t>
      </w:r>
    </w:p>
    <w:p w:rsidR="00F81A03" w:rsidRPr="00DF6658" w:rsidRDefault="00F81A03" w:rsidP="00F81A03">
      <w:pPr>
        <w:spacing w:after="80" w:line="248" w:lineRule="auto"/>
        <w:ind w:left="-5" w:hanging="10"/>
        <w:rPr>
          <w:rFonts w:ascii="Arial" w:eastAsia="Verdana" w:hAnsi="Arial" w:cs="Arial"/>
          <w:color w:val="000000"/>
          <w:lang w:eastAsia="nl-NL"/>
        </w:rPr>
      </w:pPr>
      <w:r>
        <w:rPr>
          <w:rFonts w:ascii="Arial" w:eastAsia="Verdana" w:hAnsi="Arial" w:cs="Arial"/>
          <w:color w:val="000000"/>
          <w:lang w:eastAsia="nl-NL"/>
        </w:rPr>
        <w:t>Bij</w:t>
      </w:r>
      <w:r w:rsidRPr="00DF6658">
        <w:rPr>
          <w:rFonts w:ascii="Arial" w:eastAsia="Verdana" w:hAnsi="Arial" w:cs="Arial"/>
          <w:color w:val="000000"/>
          <w:lang w:eastAsia="nl-NL"/>
        </w:rPr>
        <w:t xml:space="preserve"> waterpokken wijkt KDV_BSO Handj in Handj  af van het handboek van de GGD. Als kinderen een heftige vorm van waterpokken hebben waarbij het gehele lichaam bedekt is door pokken mogen zij niet op KDV_BSO Handj in Handj  aanwezig zijn. Het risico op infectie, koorts en besmetting voor andere kinderen is dan te groot. Zij mogen weer komen als de pokken ingedroogd zijn.</w:t>
      </w:r>
      <w:r w:rsidRPr="00DF6658">
        <w:rPr>
          <w:rFonts w:ascii="Arial" w:eastAsia="Arial" w:hAnsi="Arial" w:cs="Arial"/>
          <w:color w:val="000000"/>
          <w:lang w:eastAsia="nl-NL"/>
        </w:rPr>
        <w:t xml:space="preserve"> </w:t>
      </w:r>
    </w:p>
    <w:p w:rsidR="00F81A03" w:rsidRDefault="00F81A03" w:rsidP="00F81A03">
      <w:pPr>
        <w:spacing w:after="80" w:line="248" w:lineRule="auto"/>
        <w:ind w:left="-5" w:hanging="10"/>
        <w:rPr>
          <w:rFonts w:ascii="Arial" w:eastAsia="Arial" w:hAnsi="Arial" w:cs="Arial"/>
          <w:color w:val="000000"/>
          <w:lang w:eastAsia="nl-NL"/>
        </w:rPr>
      </w:pPr>
      <w:r>
        <w:rPr>
          <w:rFonts w:ascii="Arial" w:eastAsia="Verdana" w:hAnsi="Arial" w:cs="Arial"/>
          <w:color w:val="000000"/>
          <w:lang w:eastAsia="nl-NL"/>
        </w:rPr>
        <w:t xml:space="preserve">Bij (heftige) oogontsteking kan KDV_BSO ook afwijken van het handboek. </w:t>
      </w:r>
      <w:r w:rsidRPr="00DF6658">
        <w:rPr>
          <w:rFonts w:ascii="Arial" w:eastAsia="Verdana" w:hAnsi="Arial" w:cs="Arial"/>
          <w:color w:val="000000"/>
          <w:lang w:eastAsia="nl-NL"/>
        </w:rPr>
        <w:t>Omdat de pus bij oogontsteking besmettelijk is en het met name bij baby's niet te voorkomen valt dat ze in hun ogen wrijven en daardoor anderen besmetten, vragen wij ouders bij baby's altijd oogdruppels te halen en als dit niet afdoende blijkt, hun kind op te halen.</w:t>
      </w:r>
      <w:r w:rsidRPr="00DF6658">
        <w:rPr>
          <w:rFonts w:ascii="Arial" w:eastAsia="Arial" w:hAnsi="Arial" w:cs="Arial"/>
          <w:color w:val="000000"/>
          <w:lang w:eastAsia="nl-NL"/>
        </w:rPr>
        <w:t xml:space="preserve"> </w:t>
      </w:r>
    </w:p>
    <w:p w:rsidR="00F81A03" w:rsidRDefault="00F81A03" w:rsidP="00F81A03">
      <w:pPr>
        <w:spacing w:after="0" w:line="247" w:lineRule="auto"/>
        <w:ind w:left="-6" w:hanging="11"/>
        <w:rPr>
          <w:rFonts w:ascii="Arial" w:eastAsia="Arial" w:hAnsi="Arial" w:cs="Arial"/>
          <w:color w:val="000000"/>
          <w:lang w:eastAsia="nl-NL"/>
        </w:rPr>
      </w:pPr>
    </w:p>
    <w:p w:rsidR="006E3BDF" w:rsidRDefault="006E3BDF" w:rsidP="00F81A03">
      <w:pPr>
        <w:spacing w:after="0" w:line="247" w:lineRule="auto"/>
        <w:ind w:left="-6" w:hanging="11"/>
        <w:rPr>
          <w:rFonts w:ascii="Arial" w:eastAsia="Arial" w:hAnsi="Arial" w:cs="Arial"/>
          <w:color w:val="000000"/>
          <w:lang w:eastAsia="nl-NL"/>
        </w:rPr>
      </w:pPr>
      <w:r>
        <w:rPr>
          <w:rFonts w:ascii="Arial" w:eastAsia="Arial" w:hAnsi="Arial" w:cs="Arial"/>
          <w:color w:val="000000"/>
          <w:lang w:eastAsia="nl-NL"/>
        </w:rPr>
        <w:t>Op het moment dat er een besmettelijke ziekte heerst of onlangs geheerst heeft, wordt de hygiëne en mogelijk andere daarbij behorende (strengere) eisen</w:t>
      </w:r>
      <w:r w:rsidR="00F81A03">
        <w:rPr>
          <w:rFonts w:ascii="Arial" w:eastAsia="Arial" w:hAnsi="Arial" w:cs="Arial"/>
          <w:color w:val="000000"/>
          <w:lang w:eastAsia="nl-NL"/>
        </w:rPr>
        <w:t>/regels</w:t>
      </w:r>
      <w:r>
        <w:rPr>
          <w:rFonts w:ascii="Arial" w:eastAsia="Arial" w:hAnsi="Arial" w:cs="Arial"/>
          <w:color w:val="000000"/>
          <w:lang w:eastAsia="nl-NL"/>
        </w:rPr>
        <w:t xml:space="preserve"> en voorwaarden aangescherpt om zo verdere besmetting zoveel mogelijk te beperken. Ouders worden hiervan op de hoogte gesteld middels een deurbrief bij de ingang en/of een nieuwsbrief.</w:t>
      </w:r>
    </w:p>
    <w:p w:rsidR="00F81A03" w:rsidRDefault="00F81A03" w:rsidP="00DF6658">
      <w:pPr>
        <w:spacing w:after="80" w:line="248" w:lineRule="auto"/>
        <w:ind w:left="-5" w:hanging="10"/>
        <w:rPr>
          <w:rFonts w:ascii="Arial" w:eastAsia="Arial" w:hAnsi="Arial" w:cs="Arial"/>
          <w:color w:val="000000"/>
          <w:lang w:eastAsia="nl-NL"/>
        </w:rPr>
      </w:pPr>
      <w:r>
        <w:rPr>
          <w:rFonts w:ascii="Arial" w:eastAsia="Arial" w:hAnsi="Arial" w:cs="Arial"/>
          <w:color w:val="000000"/>
          <w:lang w:eastAsia="nl-NL"/>
        </w:rPr>
        <w:t>De strengere eisen/regels die gesteld worden zijn altijd in het belang van de kinderen.</w:t>
      </w:r>
    </w:p>
    <w:p w:rsidR="00F81A03" w:rsidRDefault="00F81A03" w:rsidP="00DF6658">
      <w:pPr>
        <w:spacing w:after="80" w:line="248" w:lineRule="auto"/>
        <w:ind w:left="-5" w:hanging="10"/>
        <w:rPr>
          <w:rFonts w:ascii="Arial" w:eastAsia="Arial" w:hAnsi="Arial" w:cs="Arial"/>
          <w:color w:val="000000"/>
          <w:lang w:eastAsia="nl-NL"/>
        </w:rPr>
      </w:pPr>
    </w:p>
    <w:p w:rsidR="00F81A03" w:rsidRDefault="00F81A03" w:rsidP="00DF6658">
      <w:pPr>
        <w:spacing w:after="80" w:line="248" w:lineRule="auto"/>
        <w:ind w:left="-5" w:hanging="10"/>
        <w:rPr>
          <w:rFonts w:ascii="Arial" w:eastAsia="Arial" w:hAnsi="Arial" w:cs="Arial"/>
          <w:color w:val="000000"/>
          <w:lang w:eastAsia="nl-NL"/>
        </w:rPr>
      </w:pPr>
      <w:r>
        <w:rPr>
          <w:rFonts w:ascii="Arial" w:eastAsia="Arial" w:hAnsi="Arial" w:cs="Arial"/>
          <w:color w:val="000000"/>
          <w:lang w:eastAsia="nl-NL"/>
        </w:rPr>
        <w:t>Bij diarree worden ouders hiervan op de hoogte gesteld, om een mogelijke oorzaak te kunnen achterhalen. Als een kind bij het KDV 3 diarreeluiers heeft worden ouders verzocht om het kind op te halen. Het kind mag pas weer gebracht worden als het 1 dag geen diarree meer heeft gehad.</w:t>
      </w:r>
    </w:p>
    <w:p w:rsidR="00F81A03" w:rsidRDefault="00F81A03" w:rsidP="00DF6658">
      <w:pPr>
        <w:spacing w:after="80" w:line="248" w:lineRule="auto"/>
        <w:ind w:left="-5" w:hanging="10"/>
        <w:rPr>
          <w:rFonts w:ascii="Arial" w:eastAsia="Arial" w:hAnsi="Arial" w:cs="Arial"/>
          <w:color w:val="000000"/>
          <w:lang w:eastAsia="nl-NL"/>
        </w:rPr>
      </w:pPr>
    </w:p>
    <w:p w:rsidR="00F81A03" w:rsidRPr="00DF6658" w:rsidRDefault="00F81A03" w:rsidP="00DF6658">
      <w:pPr>
        <w:spacing w:after="80" w:line="248" w:lineRule="auto"/>
        <w:ind w:left="-5" w:hanging="10"/>
        <w:rPr>
          <w:rFonts w:ascii="Arial" w:eastAsia="Verdana" w:hAnsi="Arial" w:cs="Arial"/>
          <w:color w:val="000000"/>
          <w:lang w:eastAsia="nl-NL"/>
        </w:rPr>
      </w:pPr>
      <w:r>
        <w:rPr>
          <w:rFonts w:ascii="Arial" w:eastAsia="Arial" w:hAnsi="Arial" w:cs="Arial"/>
          <w:color w:val="000000"/>
          <w:lang w:eastAsia="nl-NL"/>
        </w:rPr>
        <w:t>Bij krentenbaard mag een kind KDV_BSO bezoeken, mits de plek(ken) zijn afgedekt (bijvoorbeeld met een gaasje) of 2 dagen nadat er gestart is met een antibioticazalf. Nadat er 2 dagen gesmeerd is, is het nl. niet meer besmettelijk voor anderen.</w:t>
      </w:r>
    </w:p>
    <w:p w:rsidR="002A4824" w:rsidRPr="00DF6658" w:rsidRDefault="002A4824" w:rsidP="0016348B">
      <w:pPr>
        <w:rPr>
          <w:rFonts w:ascii="Arial" w:hAnsi="Arial" w:cs="Arial"/>
        </w:rPr>
      </w:pPr>
    </w:p>
    <w:sectPr w:rsidR="002A4824" w:rsidRPr="00DF665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BAF" w:rsidRDefault="00E30BAF" w:rsidP="00D607B6">
      <w:pPr>
        <w:spacing w:after="0" w:line="240" w:lineRule="auto"/>
      </w:pPr>
      <w:r>
        <w:separator/>
      </w:r>
    </w:p>
  </w:endnote>
  <w:endnote w:type="continuationSeparator" w:id="0">
    <w:p w:rsidR="00E30BAF" w:rsidRDefault="00E30BAF" w:rsidP="00D6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247" w:rsidRPr="00E27B3E" w:rsidRDefault="004A4BDD" w:rsidP="00A86247">
    <w:pPr>
      <w:pStyle w:val="Voettekst"/>
      <w:jc w:val="right"/>
      <w:rPr>
        <w:rFonts w:ascii="Arial" w:hAnsi="Arial" w:cs="Arial"/>
        <w:sz w:val="16"/>
        <w:szCs w:val="16"/>
      </w:rPr>
    </w:pPr>
    <w:r>
      <w:rPr>
        <w:rFonts w:ascii="Arial" w:hAnsi="Arial" w:cs="Arial"/>
        <w:sz w:val="16"/>
        <w:szCs w:val="16"/>
      </w:rPr>
      <w:t>KDV_</w:t>
    </w:r>
    <w:r w:rsidR="0025752A">
      <w:rPr>
        <w:rFonts w:ascii="Arial" w:hAnsi="Arial" w:cs="Arial"/>
        <w:sz w:val="16"/>
        <w:szCs w:val="16"/>
      </w:rPr>
      <w:t>BSO ziek</w:t>
    </w:r>
    <w:r>
      <w:rPr>
        <w:rFonts w:ascii="Arial" w:hAnsi="Arial" w:cs="Arial"/>
        <w:sz w:val="16"/>
        <w:szCs w:val="16"/>
      </w:rPr>
      <w:t xml:space="preserve"> </w:t>
    </w:r>
    <w:r w:rsidR="00A86247" w:rsidRPr="00E27B3E">
      <w:rPr>
        <w:rFonts w:ascii="Arial" w:hAnsi="Arial" w:cs="Arial"/>
        <w:sz w:val="16"/>
        <w:szCs w:val="16"/>
      </w:rPr>
      <w:t xml:space="preserve">Pag. </w:t>
    </w:r>
    <w:r w:rsidR="00E27B3E" w:rsidRPr="00E27B3E">
      <w:rPr>
        <w:rFonts w:ascii="Arial" w:hAnsi="Arial" w:cs="Arial"/>
        <w:sz w:val="16"/>
        <w:szCs w:val="16"/>
      </w:rPr>
      <w:fldChar w:fldCharType="begin"/>
    </w:r>
    <w:r w:rsidR="00E27B3E" w:rsidRPr="00E27B3E">
      <w:rPr>
        <w:rFonts w:ascii="Arial" w:hAnsi="Arial" w:cs="Arial"/>
        <w:sz w:val="16"/>
        <w:szCs w:val="16"/>
      </w:rPr>
      <w:instrText xml:space="preserve"> PAGE  \* Arabic  \* MERGEFORMAT </w:instrText>
    </w:r>
    <w:r w:rsidR="00E27B3E" w:rsidRPr="00E27B3E">
      <w:rPr>
        <w:rFonts w:ascii="Arial" w:hAnsi="Arial" w:cs="Arial"/>
        <w:sz w:val="16"/>
        <w:szCs w:val="16"/>
      </w:rPr>
      <w:fldChar w:fldCharType="separate"/>
    </w:r>
    <w:r w:rsidR="00057473">
      <w:rPr>
        <w:rFonts w:ascii="Arial" w:hAnsi="Arial" w:cs="Arial"/>
        <w:noProof/>
        <w:sz w:val="16"/>
        <w:szCs w:val="16"/>
      </w:rPr>
      <w:t>1</w:t>
    </w:r>
    <w:r w:rsidR="00E27B3E" w:rsidRPr="00E27B3E">
      <w:rPr>
        <w:rFonts w:ascii="Arial" w:hAnsi="Arial" w:cs="Arial"/>
        <w:sz w:val="16"/>
        <w:szCs w:val="16"/>
      </w:rPr>
      <w:fldChar w:fldCharType="end"/>
    </w:r>
    <w:r w:rsidR="00E27B3E" w:rsidRPr="00E27B3E">
      <w:rPr>
        <w:rFonts w:ascii="Arial" w:hAnsi="Arial" w:cs="Arial"/>
        <w:sz w:val="16"/>
        <w:szCs w:val="16"/>
      </w:rPr>
      <w:t>/</w:t>
    </w:r>
    <w:r w:rsidR="00E27B3E" w:rsidRPr="00E27B3E">
      <w:rPr>
        <w:rFonts w:ascii="Arial" w:hAnsi="Arial" w:cs="Arial"/>
        <w:sz w:val="16"/>
        <w:szCs w:val="16"/>
      </w:rPr>
      <w:fldChar w:fldCharType="begin"/>
    </w:r>
    <w:r w:rsidR="00E27B3E" w:rsidRPr="00E27B3E">
      <w:rPr>
        <w:rFonts w:ascii="Arial" w:hAnsi="Arial" w:cs="Arial"/>
        <w:sz w:val="16"/>
        <w:szCs w:val="16"/>
      </w:rPr>
      <w:instrText xml:space="preserve"> NUMPAGES  \* Arabic  \* MERGEFORMAT </w:instrText>
    </w:r>
    <w:r w:rsidR="00E27B3E" w:rsidRPr="00E27B3E">
      <w:rPr>
        <w:rFonts w:ascii="Arial" w:hAnsi="Arial" w:cs="Arial"/>
        <w:sz w:val="16"/>
        <w:szCs w:val="16"/>
      </w:rPr>
      <w:fldChar w:fldCharType="separate"/>
    </w:r>
    <w:r w:rsidR="00057473">
      <w:rPr>
        <w:rFonts w:ascii="Arial" w:hAnsi="Arial" w:cs="Arial"/>
        <w:noProof/>
        <w:sz w:val="16"/>
        <w:szCs w:val="16"/>
      </w:rPr>
      <w:t>4</w:t>
    </w:r>
    <w:r w:rsidR="00E27B3E" w:rsidRPr="00E27B3E">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BAF" w:rsidRDefault="00E30BAF" w:rsidP="00D607B6">
      <w:pPr>
        <w:spacing w:after="0" w:line="240" w:lineRule="auto"/>
      </w:pPr>
      <w:r>
        <w:separator/>
      </w:r>
    </w:p>
  </w:footnote>
  <w:footnote w:type="continuationSeparator" w:id="0">
    <w:p w:rsidR="00E30BAF" w:rsidRDefault="00E30BAF" w:rsidP="00D6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B6" w:rsidRDefault="00D607B6" w:rsidP="00E27B3E">
    <w:pPr>
      <w:pStyle w:val="Koptekst"/>
      <w:jc w:val="right"/>
    </w:pPr>
    <w:r>
      <w:rPr>
        <w:noProof/>
        <w:lang w:eastAsia="nl-NL"/>
      </w:rPr>
      <w:drawing>
        <wp:anchor distT="0" distB="0" distL="114300" distR="114300" simplePos="0" relativeHeight="251658240" behindDoc="0" locked="0" layoutInCell="1" allowOverlap="1">
          <wp:simplePos x="0" y="0"/>
          <wp:positionH relativeFrom="column">
            <wp:posOffset>4548505</wp:posOffset>
          </wp:positionH>
          <wp:positionV relativeFrom="paragraph">
            <wp:posOffset>-1905</wp:posOffset>
          </wp:positionV>
          <wp:extent cx="1444625" cy="1195070"/>
          <wp:effectExtent l="0" t="0" r="3175" b="508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1195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E142D"/>
    <w:multiLevelType w:val="hybridMultilevel"/>
    <w:tmpl w:val="E8D834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E6242C0"/>
    <w:multiLevelType w:val="hybridMultilevel"/>
    <w:tmpl w:val="0B2AA0D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B6"/>
    <w:rsid w:val="00057473"/>
    <w:rsid w:val="00063383"/>
    <w:rsid w:val="00086B7E"/>
    <w:rsid w:val="0016348B"/>
    <w:rsid w:val="0025752A"/>
    <w:rsid w:val="002A4824"/>
    <w:rsid w:val="002D115E"/>
    <w:rsid w:val="003B73CA"/>
    <w:rsid w:val="003F7CD3"/>
    <w:rsid w:val="004A04FD"/>
    <w:rsid w:val="004A4BDD"/>
    <w:rsid w:val="005A387F"/>
    <w:rsid w:val="005E698E"/>
    <w:rsid w:val="0063677E"/>
    <w:rsid w:val="00657A5F"/>
    <w:rsid w:val="006B7245"/>
    <w:rsid w:val="006E3BDF"/>
    <w:rsid w:val="007E15CB"/>
    <w:rsid w:val="007E565A"/>
    <w:rsid w:val="009A42DE"/>
    <w:rsid w:val="009A50C5"/>
    <w:rsid w:val="00A86247"/>
    <w:rsid w:val="00B42F59"/>
    <w:rsid w:val="00B96EB4"/>
    <w:rsid w:val="00C33D52"/>
    <w:rsid w:val="00C81F3B"/>
    <w:rsid w:val="00D607B6"/>
    <w:rsid w:val="00DF6658"/>
    <w:rsid w:val="00E27B3E"/>
    <w:rsid w:val="00E30BAF"/>
    <w:rsid w:val="00E86C3A"/>
    <w:rsid w:val="00F81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73D6"/>
  <w15:chartTrackingRefBased/>
  <w15:docId w15:val="{33BF48EC-0303-4ED4-8F2A-D107D556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F66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DF66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07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07B6"/>
  </w:style>
  <w:style w:type="paragraph" w:styleId="Voettekst">
    <w:name w:val="footer"/>
    <w:basedOn w:val="Standaard"/>
    <w:link w:val="VoettekstChar"/>
    <w:uiPriority w:val="99"/>
    <w:unhideWhenUsed/>
    <w:rsid w:val="00D607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07B6"/>
  </w:style>
  <w:style w:type="character" w:customStyle="1" w:styleId="Kop1Char">
    <w:name w:val="Kop 1 Char"/>
    <w:basedOn w:val="Standaardalinea-lettertype"/>
    <w:link w:val="Kop1"/>
    <w:uiPriority w:val="9"/>
    <w:rsid w:val="00DF6658"/>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DF6658"/>
    <w:rPr>
      <w:rFonts w:asciiTheme="majorHAnsi" w:eastAsiaTheme="majorEastAsia" w:hAnsiTheme="majorHAnsi" w:cstheme="majorBidi"/>
      <w:color w:val="2E74B5" w:themeColor="accent1" w:themeShade="BF"/>
      <w:sz w:val="26"/>
      <w:szCs w:val="26"/>
    </w:rPr>
  </w:style>
  <w:style w:type="paragraph" w:styleId="Kopvaninhoudsopgave">
    <w:name w:val="TOC Heading"/>
    <w:basedOn w:val="Kop1"/>
    <w:next w:val="Standaard"/>
    <w:uiPriority w:val="39"/>
    <w:unhideWhenUsed/>
    <w:qFormat/>
    <w:rsid w:val="0025752A"/>
    <w:pPr>
      <w:outlineLvl w:val="9"/>
    </w:pPr>
    <w:rPr>
      <w:lang w:eastAsia="nl-NL"/>
    </w:rPr>
  </w:style>
  <w:style w:type="paragraph" w:styleId="Inhopg1">
    <w:name w:val="toc 1"/>
    <w:basedOn w:val="Standaard"/>
    <w:next w:val="Standaard"/>
    <w:autoRedefine/>
    <w:uiPriority w:val="39"/>
    <w:unhideWhenUsed/>
    <w:rsid w:val="0025752A"/>
    <w:pPr>
      <w:spacing w:after="100"/>
    </w:pPr>
  </w:style>
  <w:style w:type="character" w:styleId="Hyperlink">
    <w:name w:val="Hyperlink"/>
    <w:basedOn w:val="Standaardalinea-lettertype"/>
    <w:uiPriority w:val="99"/>
    <w:unhideWhenUsed/>
    <w:rsid w:val="0025752A"/>
    <w:rPr>
      <w:color w:val="0563C1" w:themeColor="hyperlink"/>
      <w:u w:val="single"/>
    </w:rPr>
  </w:style>
  <w:style w:type="paragraph" w:styleId="Lijstalinea">
    <w:name w:val="List Paragraph"/>
    <w:basedOn w:val="Standaard"/>
    <w:uiPriority w:val="34"/>
    <w:qFormat/>
    <w:rsid w:val="002575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14D82-209A-4569-A608-8C2F2230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1338</Words>
  <Characters>7361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Kimtomtomt</cp:lastModifiedBy>
  <cp:revision>4</cp:revision>
  <cp:lastPrinted>2016-05-30T21:01:00Z</cp:lastPrinted>
  <dcterms:created xsi:type="dcterms:W3CDTF">2016-06-02T19:34:00Z</dcterms:created>
  <dcterms:modified xsi:type="dcterms:W3CDTF">2019-04-01T18:44:00Z</dcterms:modified>
</cp:coreProperties>
</file>